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360" w:lineRule="auto"/>
        <w:ind w:left="2880" w:firstLine="0"/>
        <w:jc w:val="center"/>
        <w:rPr>
          <w:b w:val="1"/>
          <w:bCs w:val="1"/>
          <w:sz w:val="40"/>
          <w:szCs w:val="40"/>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239275</wp:posOffset>
            </wp:positionH>
            <wp:positionV relativeFrom="paragraph">
              <wp:posOffset>153972</wp:posOffset>
            </wp:positionV>
            <wp:extent cx="1614439" cy="1566643"/>
            <wp:effectExtent b="0" l="0" r="0" t="0"/>
            <wp:wrapNone/>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614439" cy="1566643"/>
                    </a:xfrm>
                    <a:prstGeom prst="rect"/>
                    <a:ln/>
                  </pic:spPr>
                </pic:pic>
              </a:graphicData>
            </a:graphic>
          </wp:anchor>
        </w:drawing>
      </w:r>
    </w:p>
    <w:p w:rsidR="00000000" w:rsidDel="00000000" w:rsidP="00000000" w:rsidRDefault="00000000" w:rsidRPr="00000000" w14:paraId="00000002">
      <w:pPr>
        <w:widowControl w:val="0"/>
        <w:spacing w:line="360" w:lineRule="auto"/>
        <w:ind w:left="2880" w:firstLine="0"/>
        <w:jc w:val="center"/>
        <w:rPr>
          <w:b w:val="1"/>
          <w:bCs w:val="1"/>
          <w:sz w:val="40"/>
          <w:szCs w:val="40"/>
        </w:rPr>
      </w:pPr>
      <w:r w:rsidDel="00000000" w:rsidR="00000000" w:rsidRPr="00000000">
        <w:rPr>
          <w:rtl w:val="0"/>
        </w:rPr>
      </w:r>
    </w:p>
    <w:p w:rsidR="00000000" w:rsidDel="00000000" w:rsidP="00000000" w:rsidRDefault="00000000" w:rsidRPr="00000000" w14:paraId="00000003">
      <w:pPr>
        <w:widowControl w:val="0"/>
        <w:spacing w:line="360" w:lineRule="auto"/>
        <w:ind w:left="2880" w:firstLine="0"/>
        <w:jc w:val="center"/>
        <w:rPr>
          <w:b w:val="1"/>
          <w:bCs w:val="1"/>
          <w:sz w:val="40"/>
          <w:szCs w:val="40"/>
        </w:rPr>
      </w:pPr>
      <w:r w:rsidDel="00000000" w:rsidR="00000000" w:rsidRPr="00000000">
        <w:rPr>
          <w:b w:val="1"/>
          <w:bCs w:val="1"/>
          <w:sz w:val="40"/>
          <w:szCs w:val="40"/>
          <w:rtl w:val="0"/>
        </w:rPr>
        <w:t xml:space="preserve">REGULAMENTO</w:t>
      </w:r>
    </w:p>
    <w:p w:rsidR="00000000" w:rsidDel="00000000" w:rsidP="00000000" w:rsidRDefault="00000000" w:rsidRPr="00000000" w14:paraId="00000004">
      <w:pPr>
        <w:widowControl w:val="0"/>
        <w:spacing w:line="360" w:lineRule="auto"/>
        <w:ind w:left="2880" w:firstLine="0"/>
        <w:jc w:val="center"/>
        <w:rPr>
          <w:b w:val="1"/>
          <w:bCs w:val="1"/>
          <w:sz w:val="40"/>
          <w:szCs w:val="40"/>
        </w:rPr>
      </w:pPr>
      <w:r w:rsidDel="00000000" w:rsidR="00000000" w:rsidRPr="00000000">
        <w:rPr>
          <w:b w:val="1"/>
          <w:bCs w:val="1"/>
          <w:sz w:val="40"/>
          <w:szCs w:val="40"/>
          <w:rtl w:val="0"/>
        </w:rPr>
        <w:t xml:space="preserve"> 2026</w:t>
      </w:r>
    </w:p>
    <w:p w:rsidR="00000000" w:rsidDel="00000000" w:rsidP="00000000" w:rsidRDefault="00000000" w:rsidRPr="00000000" w14:paraId="00000005">
      <w:pPr>
        <w:widowControl w:val="0"/>
        <w:spacing w:line="360" w:lineRule="auto"/>
        <w:jc w:val="left"/>
        <w:rPr>
          <w:b w:val="1"/>
          <w:bCs w:val="1"/>
          <w:sz w:val="40"/>
          <w:szCs w:val="40"/>
        </w:rPr>
      </w:pPr>
      <w:r w:rsidDel="00000000" w:rsidR="00000000" w:rsidRPr="00000000">
        <w:rPr>
          <w:rtl w:val="0"/>
        </w:rPr>
      </w:r>
    </w:p>
    <w:p w:rsidR="00000000" w:rsidDel="00000000" w:rsidP="00000000" w:rsidRDefault="00000000" w:rsidRPr="00000000" w14:paraId="00000006">
      <w:pPr>
        <w:widowControl w:val="0"/>
        <w:spacing w:line="360" w:lineRule="auto"/>
        <w:ind w:firstLine="720"/>
        <w:jc w:val="both"/>
        <w:rPr/>
      </w:pPr>
      <w:r w:rsidDel="00000000" w:rsidR="00000000" w:rsidRPr="00000000">
        <w:rPr>
          <w:rtl w:val="0"/>
        </w:rPr>
        <w:t xml:space="preserve">O Instituto Federal de Educação, Ciência e Tecnologia de São Paulo - Campus Cubatão, por intermédio da Comissão Organizadora da Feira de Ciências e Tecnologia (FECITEC), torna público o presente regulamento com o objetivo de convidar orientadores e alunos das escolas públicas e privadas do Ensino Fundamental, Ensino para Jovens e Adultos (EJA), Ensino Médio e Ensino Técnico de toda a região da Baixada Santista a inscreverem projetos para a FECITEC, que ocorrerá no município de Cubatão, no Campus do IFSP.</w:t>
      </w:r>
    </w:p>
    <w:p w:rsidR="00000000" w:rsidDel="00000000" w:rsidP="00000000" w:rsidRDefault="00000000" w:rsidRPr="00000000" w14:paraId="00000007">
      <w:pPr>
        <w:widowControl w:val="0"/>
        <w:spacing w:line="360" w:lineRule="auto"/>
        <w:jc w:val="both"/>
        <w:rPr>
          <w:b w:val="1"/>
          <w:bCs w:val="1"/>
          <w:sz w:val="24"/>
          <w:szCs w:val="24"/>
        </w:rPr>
      </w:pPr>
      <w:r w:rsidDel="00000000" w:rsidR="00000000" w:rsidRPr="00000000">
        <w:rPr>
          <w:rtl w:val="0"/>
        </w:rPr>
      </w:r>
    </w:p>
    <w:p w:rsidR="00000000" w:rsidDel="00000000" w:rsidP="00000000" w:rsidRDefault="00000000" w:rsidRPr="00000000" w14:paraId="00000008">
      <w:pPr>
        <w:keepNext w:val="1"/>
        <w:keepLines w:val="1"/>
        <w:numPr>
          <w:ilvl w:val="0"/>
          <w:numId w:val="2"/>
        </w:numPr>
        <w:pBdr>
          <w:top w:space="0" w:sz="0" w:val="nil"/>
          <w:left w:space="0" w:sz="0" w:val="nil"/>
          <w:bottom w:space="0" w:sz="0" w:val="nil"/>
          <w:right w:space="0" w:sz="0" w:val="nil"/>
          <w:between w:space="0" w:sz="0" w:val="nil"/>
        </w:pBdr>
        <w:spacing w:before="200" w:line="360" w:lineRule="auto"/>
        <w:ind w:left="1440" w:hanging="360"/>
        <w:jc w:val="both"/>
        <w:rPr>
          <w:b w:val="1"/>
          <w:bCs w:val="1"/>
          <w:color w:val="000000"/>
          <w:sz w:val="24"/>
          <w:szCs w:val="24"/>
          <w:u w:val="none"/>
        </w:rPr>
      </w:pPr>
      <w:r w:rsidDel="00000000" w:rsidR="00000000" w:rsidRPr="00000000">
        <w:rPr>
          <w:b w:val="1"/>
          <w:bCs w:val="1"/>
          <w:color w:val="000000"/>
          <w:sz w:val="24"/>
          <w:szCs w:val="24"/>
          <w:rtl w:val="0"/>
        </w:rPr>
        <w:t xml:space="preserve">OBJETIVOS DO EVENTO</w:t>
      </w:r>
    </w:p>
    <w:p w:rsidR="00000000" w:rsidDel="00000000" w:rsidP="00000000" w:rsidRDefault="00000000" w:rsidRPr="00000000" w14:paraId="00000009">
      <w:pPr>
        <w:widowControl w:val="0"/>
        <w:spacing w:line="360" w:lineRule="auto"/>
        <w:ind w:firstLine="720"/>
        <w:jc w:val="both"/>
        <w:rPr/>
      </w:pPr>
      <w:r w:rsidDel="00000000" w:rsidR="00000000" w:rsidRPr="00000000">
        <w:rPr>
          <w:rtl w:val="0"/>
        </w:rPr>
        <w:t xml:space="preserve">A FECITEC 2026 tem como objetivo geral realizar um evento que promova a competitividade científica, incentivando estudantes e docentes do Ensino Fundamental, Médio e Técnico ao planejamento e à execução de trabalhos científicos, permitindo aos participantes a chance de edificar seu conhecimento de maneira contextualizada, interdisciplinar e inventiva.</w:t>
      </w:r>
    </w:p>
    <w:p w:rsidR="00000000" w:rsidDel="00000000" w:rsidP="00000000" w:rsidRDefault="00000000" w:rsidRPr="00000000" w14:paraId="0000000A">
      <w:pPr>
        <w:widowControl w:val="0"/>
        <w:spacing w:line="360" w:lineRule="auto"/>
        <w:ind w:firstLine="851"/>
        <w:jc w:val="both"/>
        <w:rPr/>
      </w:pPr>
      <w:r w:rsidDel="00000000" w:rsidR="00000000" w:rsidRPr="00000000">
        <w:rPr>
          <w:rtl w:val="0"/>
        </w:rPr>
      </w:r>
    </w:p>
    <w:p w:rsidR="00000000" w:rsidDel="00000000" w:rsidP="00000000" w:rsidRDefault="00000000" w:rsidRPr="00000000" w14:paraId="0000000B">
      <w:pPr>
        <w:widowControl w:val="0"/>
        <w:spacing w:line="360" w:lineRule="auto"/>
        <w:ind w:firstLine="851"/>
        <w:jc w:val="both"/>
        <w:rPr/>
      </w:pPr>
      <w:r w:rsidDel="00000000" w:rsidR="00000000" w:rsidRPr="00000000">
        <w:rPr>
          <w:rtl w:val="0"/>
        </w:rPr>
        <w:t xml:space="preserve">Como objetivos específicos, são elencados os seguintes itens:</w:t>
      </w:r>
      <w:r w:rsidDel="00000000" w:rsidR="00000000" w:rsidRPr="00000000">
        <w:rPr>
          <w:rtl w:val="0"/>
        </w:rPr>
        <w:t xml:space="preserve"> </w:t>
      </w:r>
    </w:p>
    <w:p w:rsidR="00000000" w:rsidDel="00000000" w:rsidP="00000000" w:rsidRDefault="00000000" w:rsidRPr="00000000" w14:paraId="0000000C">
      <w:pPr>
        <w:widowControl w:val="0"/>
        <w:shd w:fill="ffffff" w:val="clear"/>
        <w:spacing w:after="0" w:before="0" w:line="360" w:lineRule="auto"/>
        <w:jc w:val="both"/>
        <w:rPr/>
      </w:pPr>
      <w:r w:rsidDel="00000000" w:rsidR="00000000" w:rsidRPr="00000000">
        <w:rPr>
          <w:rFonts w:ascii="Roboto" w:cs="Roboto" w:eastAsia="Roboto" w:hAnsi="Roboto"/>
          <w:color w:val="0f1115"/>
          <w:sz w:val="24"/>
          <w:szCs w:val="24"/>
          <w:rtl w:val="0"/>
        </w:rPr>
        <w:t xml:space="preserve">1.1 </w:t>
      </w:r>
      <w:r w:rsidDel="00000000" w:rsidR="00000000" w:rsidRPr="00000000">
        <w:rPr>
          <w:rtl w:val="0"/>
        </w:rPr>
        <w:t xml:space="preserve">Articular as disciplinas da base comum com a realidade social, cultural, econômica e ambiental, por meio da formação continuada, valorização docente e protagonismo estudantil, envolvendo os alunos em atividades conceituais, reflexivas e práticas que consolidem a educação pela pesquisa e o uso do método científico.</w:t>
      </w:r>
    </w:p>
    <w:p w:rsidR="00000000" w:rsidDel="00000000" w:rsidP="00000000" w:rsidRDefault="00000000" w:rsidRPr="00000000" w14:paraId="0000000D">
      <w:pPr>
        <w:widowControl w:val="0"/>
        <w:shd w:fill="ffffff" w:val="clear"/>
        <w:spacing w:after="0" w:before="0" w:line="360" w:lineRule="auto"/>
        <w:jc w:val="both"/>
        <w:rPr/>
      </w:pPr>
      <w:r w:rsidDel="00000000" w:rsidR="00000000" w:rsidRPr="00000000">
        <w:rPr>
          <w:rtl w:val="0"/>
        </w:rPr>
        <w:t xml:space="preserve">1.2 Motivar toda a escola na realização de experimentos e busca de resultados, ampliando a experimentação científica na jornada de tempo integral e garantindo assistência externa de instituições acadêmicas para consolidar o ecossistema de feiras de ciências nas esferas municipal, estadual e nacional.</w:t>
      </w:r>
    </w:p>
    <w:p w:rsidR="00000000" w:rsidDel="00000000" w:rsidP="00000000" w:rsidRDefault="00000000" w:rsidRPr="00000000" w14:paraId="0000000E">
      <w:pPr>
        <w:widowControl w:val="0"/>
        <w:shd w:fill="ffffff" w:val="clear"/>
        <w:spacing w:after="0" w:before="0" w:line="360" w:lineRule="auto"/>
        <w:jc w:val="both"/>
        <w:rPr/>
      </w:pPr>
      <w:r w:rsidDel="00000000" w:rsidR="00000000" w:rsidRPr="00000000">
        <w:rPr>
          <w:rtl w:val="0"/>
        </w:rPr>
        <w:t xml:space="preserve">1.3 Promover o intercâmbio cultural e científico entre os participantes da FECITEC e viabilizar a representação brasileira de estudantes e professores em feiras internacionais de ciências, estruturando a divulgação científica para diferentes públicos em parceria com especialistas e instituições da área.</w:t>
      </w:r>
    </w:p>
    <w:p w:rsidR="00000000" w:rsidDel="00000000" w:rsidP="00000000" w:rsidRDefault="00000000" w:rsidRPr="00000000" w14:paraId="0000000F">
      <w:pPr>
        <w:widowControl w:val="0"/>
        <w:shd w:fill="ffffff" w:val="clear"/>
        <w:spacing w:after="0" w:before="0" w:line="360" w:lineRule="auto"/>
        <w:jc w:val="both"/>
        <w:rPr/>
      </w:pPr>
      <w:r w:rsidDel="00000000" w:rsidR="00000000" w:rsidRPr="00000000">
        <w:rPr>
          <w:rtl w:val="0"/>
        </w:rPr>
        <w:t xml:space="preserve">1.4 Incentivar a formação de estudantes e professores da Educação Básica (incluindo EJA e Educação Profissional) no método científico, ensino por investigação, resolução de problemas e exercício da curiosidade intelectual, por meio da elaboração de hipóteses e criação de soluções baseadas nas diferentes áreas do conhecimento.</w:t>
      </w:r>
    </w:p>
    <w:p w:rsidR="00000000" w:rsidDel="00000000" w:rsidP="00000000" w:rsidRDefault="00000000" w:rsidRPr="00000000" w14:paraId="00000010">
      <w:pPr>
        <w:widowControl w:val="0"/>
        <w:shd w:fill="ffffff" w:val="clear"/>
        <w:spacing w:after="0" w:before="0" w:line="360" w:lineRule="auto"/>
        <w:jc w:val="both"/>
        <w:rPr/>
      </w:pPr>
      <w:r w:rsidDel="00000000" w:rsidR="00000000" w:rsidRPr="00000000">
        <w:rPr>
          <w:rtl w:val="0"/>
        </w:rPr>
        <w:t xml:space="preserve">1.5 Contribuir para os direitos fundamentais de aprendizagem, incluindo o letramento científico e o desenvolvimento integral, em consonância com o Compromisso Nacional Criança Alfabetizada, o Programa Escola em Tempo Integral e a Resolução CNE/CEB nº 7/2025, fomentando a cooperação e a socialização do conhecimento científico como ferramenta de transformação social e redução de desigualdades.</w:t>
      </w:r>
    </w:p>
    <w:p w:rsidR="00000000" w:rsidDel="00000000" w:rsidP="00000000" w:rsidRDefault="00000000" w:rsidRPr="00000000" w14:paraId="00000011">
      <w:pPr>
        <w:widowControl w:val="0"/>
        <w:shd w:fill="ffffff" w:val="clear"/>
        <w:spacing w:after="0" w:before="0" w:line="360" w:lineRule="auto"/>
        <w:jc w:val="both"/>
        <w:rPr/>
      </w:pPr>
      <w:r w:rsidDel="00000000" w:rsidR="00000000" w:rsidRPr="00000000">
        <w:rPr>
          <w:rtl w:val="0"/>
        </w:rPr>
        <w:t xml:space="preserve">1.6 Estimular projetos em diálogo com meninas e mulheres, povos e comunidades tradicionais, moradores de áreas rurais e periferias, população negra, quilombolas, povos indígenas, pessoas com deficiência e outros públicos historicamente excluídos, valorizando culturas locais e regionais.</w:t>
      </w:r>
    </w:p>
    <w:p w:rsidR="00000000" w:rsidDel="00000000" w:rsidP="00000000" w:rsidRDefault="00000000" w:rsidRPr="00000000" w14:paraId="00000012">
      <w:pPr>
        <w:widowControl w:val="0"/>
        <w:spacing w:line="360" w:lineRule="auto"/>
        <w:ind w:left="0" w:firstLine="0"/>
        <w:jc w:val="both"/>
        <w:rPr/>
      </w:pPr>
      <w:r w:rsidDel="00000000" w:rsidR="00000000" w:rsidRPr="00000000">
        <w:rPr>
          <w:rtl w:val="0"/>
        </w:rPr>
      </w:r>
    </w:p>
    <w:p w:rsidR="00000000" w:rsidDel="00000000" w:rsidP="00000000" w:rsidRDefault="00000000" w:rsidRPr="00000000" w14:paraId="00000013">
      <w:pPr>
        <w:widowControl w:val="0"/>
        <w:spacing w:line="360" w:lineRule="auto"/>
        <w:ind w:left="1440" w:firstLine="0"/>
        <w:jc w:val="both"/>
        <w:rPr/>
      </w:pPr>
      <w:r w:rsidDel="00000000" w:rsidR="00000000" w:rsidRPr="00000000">
        <w:rPr>
          <w:rtl w:val="0"/>
        </w:rPr>
      </w:r>
    </w:p>
    <w:p w:rsidR="00000000" w:rsidDel="00000000" w:rsidP="00000000" w:rsidRDefault="00000000" w:rsidRPr="00000000" w14:paraId="00000014">
      <w:pPr>
        <w:keepNext w:val="1"/>
        <w:keepLines w:val="1"/>
        <w:numPr>
          <w:ilvl w:val="0"/>
          <w:numId w:val="2"/>
        </w:numPr>
        <w:pBdr>
          <w:top w:space="0" w:sz="0" w:val="nil"/>
          <w:left w:space="0" w:sz="0" w:val="nil"/>
          <w:bottom w:space="0" w:sz="0" w:val="nil"/>
          <w:right w:space="0" w:sz="0" w:val="nil"/>
          <w:between w:space="0" w:sz="0" w:val="nil"/>
        </w:pBdr>
        <w:spacing w:before="200" w:line="360" w:lineRule="auto"/>
        <w:ind w:left="1440" w:hanging="360"/>
        <w:jc w:val="both"/>
        <w:rPr>
          <w:b w:val="1"/>
          <w:bCs w:val="1"/>
          <w:color w:val="000000"/>
          <w:sz w:val="24"/>
          <w:szCs w:val="24"/>
          <w:u w:val="none"/>
        </w:rPr>
      </w:pPr>
      <w:r w:rsidDel="00000000" w:rsidR="00000000" w:rsidRPr="00000000">
        <w:rPr>
          <w:b w:val="1"/>
          <w:bCs w:val="1"/>
          <w:color w:val="000000"/>
          <w:sz w:val="24"/>
          <w:szCs w:val="24"/>
          <w:rtl w:val="0"/>
        </w:rPr>
        <w:t xml:space="preserve">PARTICIPAÇÃO </w:t>
      </w:r>
    </w:p>
    <w:p w:rsidR="00000000" w:rsidDel="00000000" w:rsidP="00000000" w:rsidRDefault="00000000" w:rsidRPr="00000000" w14:paraId="00000015">
      <w:pPr>
        <w:widowControl w:val="0"/>
        <w:spacing w:line="360" w:lineRule="auto"/>
        <w:ind w:firstLine="720"/>
        <w:jc w:val="both"/>
        <w:rPr/>
      </w:pPr>
      <w:r w:rsidDel="00000000" w:rsidR="00000000" w:rsidRPr="00000000">
        <w:rPr>
          <w:rtl w:val="0"/>
        </w:rPr>
        <w:t xml:space="preserve">Poderão submeter trabalhos para a FECITEC 2026:</w:t>
      </w:r>
    </w:p>
    <w:p w:rsidR="00000000" w:rsidDel="00000000" w:rsidP="00000000" w:rsidRDefault="00000000" w:rsidRPr="00000000" w14:paraId="00000016">
      <w:pPr>
        <w:widowControl w:val="0"/>
        <w:spacing w:line="360" w:lineRule="auto"/>
        <w:ind w:left="0" w:firstLine="0"/>
        <w:jc w:val="both"/>
        <w:rPr/>
      </w:pPr>
      <w:r w:rsidDel="00000000" w:rsidR="00000000" w:rsidRPr="00000000">
        <w:rPr>
          <w:rtl w:val="0"/>
        </w:rPr>
        <w:t xml:space="preserve">2.1 Alunos matriculados nos 8º e 9º anos do Ensino Fundamental, alunos do Ensino para Jovens e Adultos (EJA), alunos do Ensino Médio e do Ensino Técnico, de escolas públicas e privadas de toda a região da Baixada Santista.</w:t>
      </w:r>
    </w:p>
    <w:p w:rsidR="00000000" w:rsidDel="00000000" w:rsidP="00000000" w:rsidRDefault="00000000" w:rsidRPr="00000000" w14:paraId="00000017">
      <w:pPr>
        <w:widowControl w:val="0"/>
        <w:spacing w:line="360" w:lineRule="auto"/>
        <w:ind w:left="0" w:firstLine="0"/>
        <w:jc w:val="both"/>
        <w:rPr/>
      </w:pPr>
      <w:r w:rsidDel="00000000" w:rsidR="00000000" w:rsidRPr="00000000">
        <w:rPr>
          <w:rtl w:val="0"/>
        </w:rPr>
        <w:t xml:space="preserve">2.2 Os trabalhos podem ser desenvolvidos por, no máximo, 8 (oito) estudantes. Os integrantes poderão possuir diferentes idades, séries, escolas, cidades ou estados.</w:t>
      </w:r>
    </w:p>
    <w:p w:rsidR="00000000" w:rsidDel="00000000" w:rsidP="00000000" w:rsidRDefault="00000000" w:rsidRPr="00000000" w14:paraId="00000018">
      <w:pPr>
        <w:widowControl w:val="0"/>
        <w:spacing w:line="360" w:lineRule="auto"/>
        <w:ind w:left="0" w:firstLine="0"/>
        <w:jc w:val="both"/>
        <w:rPr/>
      </w:pPr>
      <w:r w:rsidDel="00000000" w:rsidR="00000000" w:rsidRPr="00000000">
        <w:rPr>
          <w:b w:val="1"/>
          <w:bCs w:val="1"/>
          <w:rtl w:val="0"/>
        </w:rPr>
        <w:t xml:space="preserve">ATENÇÃO:</w:t>
      </w:r>
      <w:r w:rsidDel="00000000" w:rsidR="00000000" w:rsidRPr="00000000">
        <w:rPr>
          <w:rtl w:val="0"/>
        </w:rPr>
        <w:t xml:space="preserve"> Trabalhos desenvolvidos por mais de 3 (três) estudantes não concorrerão à premiação de credenciamento para feiras afiliadas.</w:t>
      </w:r>
    </w:p>
    <w:p w:rsidR="00000000" w:rsidDel="00000000" w:rsidP="00000000" w:rsidRDefault="00000000" w:rsidRPr="00000000" w14:paraId="00000019">
      <w:pPr>
        <w:widowControl w:val="0"/>
        <w:spacing w:line="360" w:lineRule="auto"/>
        <w:ind w:left="0" w:firstLine="0"/>
        <w:jc w:val="both"/>
        <w:rPr/>
      </w:pPr>
      <w:r w:rsidDel="00000000" w:rsidR="00000000" w:rsidRPr="00000000">
        <w:rPr>
          <w:rtl w:val="0"/>
        </w:rPr>
        <w:t xml:space="preserve">2.3 Todos os trabalhos deverão contar obrigatoriamente com um orientador, podendo também possuir um coorientador. O orientador deverá possuir, no mínimo, graduação completa. O coorientador deverá ter, no mínimo, 18 anos e Ensino Médio concluído.</w:t>
      </w:r>
    </w:p>
    <w:p w:rsidR="00000000" w:rsidDel="00000000" w:rsidP="00000000" w:rsidRDefault="00000000" w:rsidRPr="00000000" w14:paraId="0000001A">
      <w:pPr>
        <w:widowControl w:val="0"/>
        <w:spacing w:line="360" w:lineRule="auto"/>
        <w:ind w:left="0" w:firstLine="0"/>
        <w:jc w:val="both"/>
        <w:rPr/>
      </w:pPr>
      <w:r w:rsidDel="00000000" w:rsidR="00000000" w:rsidRPr="00000000">
        <w:rPr>
          <w:rtl w:val="0"/>
        </w:rPr>
        <w:t xml:space="preserve">2.4 Os trabalhos deverão estar enquadrados em uma das seguintes categorias e respectivas subcategorias: (1) Ciências Exatas e Engenharias; (2) Ciências Humanas e Biológicas; (3) Tecnologias; (4) Ensino de Jovens e Adultos (EJA).</w:t>
      </w:r>
    </w:p>
    <w:p w:rsidR="00000000" w:rsidDel="00000000" w:rsidP="00000000" w:rsidRDefault="00000000" w:rsidRPr="00000000" w14:paraId="0000001B">
      <w:pPr>
        <w:widowControl w:val="0"/>
        <w:spacing w:line="360" w:lineRule="auto"/>
        <w:ind w:left="0" w:firstLine="0"/>
        <w:jc w:val="both"/>
        <w:rPr/>
      </w:pPr>
      <w:r w:rsidDel="00000000" w:rsidR="00000000" w:rsidRPr="00000000">
        <w:rPr>
          <w:rtl w:val="0"/>
        </w:rPr>
        <w:t xml:space="preserve">2.5 Não será permitida a troca, alteração ou inclusão de participantes após a inscrição do trabalho. Os participantes deverão certificar-se de que todos os estudantes cadastrados como autores estejam devidamente identificados nos materiais elaborados, e vice-versa.</w:t>
      </w:r>
    </w:p>
    <w:p w:rsidR="00000000" w:rsidDel="00000000" w:rsidP="00000000" w:rsidRDefault="00000000" w:rsidRPr="00000000" w14:paraId="0000001C">
      <w:pPr>
        <w:widowControl w:val="0"/>
        <w:spacing w:line="360" w:lineRule="auto"/>
        <w:ind w:left="0" w:firstLine="0"/>
        <w:jc w:val="both"/>
        <w:rPr/>
      </w:pPr>
      <w:r w:rsidDel="00000000" w:rsidR="00000000" w:rsidRPr="00000000">
        <w:rPr>
          <w:rtl w:val="0"/>
        </w:rPr>
        <w:t xml:space="preserve">2.6 Os projetos ou trabalhos de pesquisa poderão representar, no máximo, 12 (doze) meses de desenvolvimento. Trabalhos desenvolvidos por período superior a 12 (doze) meses deverão ser fragmentados em fases de até 12 (doze) meses, sendo permitida a submissão da fase mais recente.</w:t>
      </w:r>
    </w:p>
    <w:p w:rsidR="00000000" w:rsidDel="00000000" w:rsidP="00000000" w:rsidRDefault="00000000" w:rsidRPr="00000000" w14:paraId="0000001D">
      <w:pPr>
        <w:widowControl w:val="0"/>
        <w:spacing w:line="360" w:lineRule="auto"/>
        <w:ind w:left="0" w:firstLine="0"/>
        <w:jc w:val="both"/>
        <w:rPr/>
      </w:pPr>
      <w:r w:rsidDel="00000000" w:rsidR="00000000" w:rsidRPr="00000000">
        <w:rPr>
          <w:rtl w:val="0"/>
        </w:rPr>
        <w:t xml:space="preserve">2.7 O estudante deve referenciar e incluir créditos em todo conteúdo inserido em sua pesquisa que não seja de sua autoria, identificando os respectivos autores, a utilização de inteligência artificial e as fontes. Trabalhos que apresentarem conteúdos plagiados ou copiados sem as devidas referências estarão sujeitos à desclassificação. O trabalho desenvolvido deve seguir a Metodologia Científica ou a Metodologia de Engenharia, com rigor científico, registrando todos os passos da pesquisa desenvolvida.</w:t>
      </w:r>
    </w:p>
    <w:p w:rsidR="00000000" w:rsidDel="00000000" w:rsidP="00000000" w:rsidRDefault="00000000" w:rsidRPr="00000000" w14:paraId="0000001E">
      <w:pPr>
        <w:widowControl w:val="0"/>
        <w:spacing w:line="360" w:lineRule="auto"/>
        <w:ind w:left="0" w:firstLine="0"/>
        <w:jc w:val="both"/>
        <w:rPr/>
      </w:pPr>
      <w:r w:rsidDel="00000000" w:rsidR="00000000" w:rsidRPr="00000000">
        <w:rPr>
          <w:rtl w:val="0"/>
        </w:rPr>
      </w:r>
    </w:p>
    <w:p w:rsidR="00000000" w:rsidDel="00000000" w:rsidP="00000000" w:rsidRDefault="00000000" w:rsidRPr="00000000" w14:paraId="0000001F">
      <w:pPr>
        <w:widowControl w:val="0"/>
        <w:spacing w:line="256" w:lineRule="auto"/>
        <w:jc w:val="both"/>
        <w:rPr/>
      </w:pPr>
      <w:r w:rsidDel="00000000" w:rsidR="00000000" w:rsidRPr="00000000">
        <w:rPr>
          <w:rtl w:val="0"/>
        </w:rPr>
      </w:r>
    </w:p>
    <w:p w:rsidR="00000000" w:rsidDel="00000000" w:rsidP="00000000" w:rsidRDefault="00000000" w:rsidRPr="00000000" w14:paraId="00000020">
      <w:pPr>
        <w:keepNext w:val="1"/>
        <w:keepLines w:val="1"/>
        <w:numPr>
          <w:ilvl w:val="0"/>
          <w:numId w:val="2"/>
        </w:numPr>
        <w:pBdr>
          <w:top w:space="0" w:sz="0" w:val="nil"/>
          <w:left w:space="0" w:sz="0" w:val="nil"/>
          <w:bottom w:space="0" w:sz="0" w:val="nil"/>
          <w:right w:space="0" w:sz="0" w:val="nil"/>
          <w:between w:space="0" w:sz="0" w:val="nil"/>
        </w:pBdr>
        <w:spacing w:before="200" w:line="360" w:lineRule="auto"/>
        <w:ind w:left="1440" w:hanging="360"/>
        <w:jc w:val="both"/>
        <w:rPr>
          <w:b w:val="1"/>
          <w:bCs w:val="1"/>
          <w:color w:val="000000"/>
          <w:u w:val="none"/>
        </w:rPr>
      </w:pPr>
      <w:r w:rsidDel="00000000" w:rsidR="00000000" w:rsidRPr="00000000">
        <w:rPr>
          <w:b w:val="1"/>
          <w:bCs w:val="1"/>
          <w:color w:val="000000"/>
          <w:sz w:val="24"/>
          <w:szCs w:val="24"/>
          <w:rtl w:val="0"/>
        </w:rPr>
        <w:t xml:space="preserve">INSCRIÇÃO DE PROJETOS</w:t>
      </w:r>
      <w:r w:rsidDel="00000000" w:rsidR="00000000" w:rsidRPr="00000000">
        <w:rPr>
          <w:b w:val="1"/>
          <w:bCs w:val="1"/>
          <w:color w:val="000000"/>
          <w:rtl w:val="0"/>
        </w:rPr>
        <w:t xml:space="preserve"> </w:t>
      </w:r>
    </w:p>
    <w:p w:rsidR="00000000" w:rsidDel="00000000" w:rsidP="00000000" w:rsidRDefault="00000000" w:rsidRPr="00000000" w14:paraId="00000021">
      <w:pPr>
        <w:keepNext w:val="1"/>
        <w:keepLines w:val="1"/>
        <w:pBdr>
          <w:top w:space="0" w:sz="0" w:val="nil"/>
          <w:left w:space="0" w:sz="0" w:val="nil"/>
          <w:bottom w:space="0" w:sz="0" w:val="nil"/>
          <w:right w:space="0" w:sz="0" w:val="nil"/>
          <w:between w:space="0" w:sz="0" w:val="nil"/>
        </w:pBdr>
        <w:spacing w:before="200" w:line="360" w:lineRule="auto"/>
        <w:ind w:firstLine="720"/>
        <w:jc w:val="both"/>
        <w:rPr/>
      </w:pPr>
      <w:r w:rsidDel="00000000" w:rsidR="00000000" w:rsidRPr="00000000">
        <w:rPr>
          <w:color w:val="000000"/>
          <w:rtl w:val="0"/>
        </w:rPr>
        <w:t xml:space="preserve">As inscrições de projetos são gratuitas</w:t>
      </w:r>
      <w:r w:rsidDel="00000000" w:rsidR="00000000" w:rsidRPr="00000000">
        <w:rPr>
          <w:rtl w:val="0"/>
        </w:rPr>
        <w:t xml:space="preserve">, deverão ser feitas na plataforma de submissões online no endereço </w:t>
      </w:r>
      <w:hyperlink r:id="rId8">
        <w:r w:rsidDel="00000000" w:rsidR="00000000" w:rsidRPr="00000000">
          <w:rPr>
            <w:color w:val="1155cc"/>
            <w:u w:val="single"/>
            <w:rtl w:val="0"/>
          </w:rPr>
          <w:t xml:space="preserve">https://intranet.cbt.ifsp.edu.br/fecitec/</w:t>
        </w:r>
      </w:hyperlink>
      <w:r w:rsidDel="00000000" w:rsidR="00000000" w:rsidRPr="00000000">
        <w:rPr>
          <w:rtl w:val="0"/>
        </w:rPr>
        <w:t xml:space="preserve"> a </w:t>
      </w:r>
      <w:r w:rsidDel="00000000" w:rsidR="00000000" w:rsidRPr="00000000">
        <w:rPr>
          <w:rtl w:val="0"/>
        </w:rPr>
        <w:t xml:space="preserve">partir </w:t>
      </w:r>
      <w:r w:rsidDel="00000000" w:rsidR="00000000" w:rsidRPr="00000000">
        <w:rPr>
          <w:rtl w:val="0"/>
        </w:rPr>
        <w:t xml:space="preserve">do dia 19 de agosto, seguindo corretamente todas as instruções indicadas, até o dia 05 de outubro de 2026.</w:t>
      </w:r>
    </w:p>
    <w:p w:rsidR="00000000" w:rsidDel="00000000" w:rsidP="00000000" w:rsidRDefault="00000000" w:rsidRPr="00000000" w14:paraId="00000022">
      <w:pPr>
        <w:keepNext w:val="1"/>
        <w:keepLines w:val="1"/>
        <w:pBdr>
          <w:top w:space="0" w:sz="0" w:val="nil"/>
          <w:left w:space="0" w:sz="0" w:val="nil"/>
          <w:bottom w:space="0" w:sz="0" w:val="nil"/>
          <w:right w:space="0" w:sz="0" w:val="nil"/>
          <w:between w:space="0" w:sz="0" w:val="nil"/>
        </w:pBdr>
        <w:spacing w:before="200" w:line="360" w:lineRule="auto"/>
        <w:ind w:left="0" w:firstLine="0"/>
        <w:jc w:val="both"/>
        <w:rPr/>
      </w:pPr>
      <w:r w:rsidDel="00000000" w:rsidR="00000000" w:rsidRPr="00000000">
        <w:rPr>
          <w:rtl w:val="0"/>
        </w:rPr>
        <w:t xml:space="preserve">3.1 Para o envio dos projetos, os participantes deverão preencher o plano de pesquisa e o formulário de submissão com as seguintes </w:t>
      </w:r>
      <w:r w:rsidDel="00000000" w:rsidR="00000000" w:rsidRPr="00000000">
        <w:rPr>
          <w:rtl w:val="0"/>
        </w:rPr>
        <w:t xml:space="preserve">informações</w:t>
      </w:r>
      <w:r w:rsidDel="00000000" w:rsidR="00000000" w:rsidRPr="00000000">
        <w:rPr>
          <w:rtl w:val="0"/>
        </w:rPr>
        <w:t xml:space="preserve">: </w:t>
      </w:r>
    </w:p>
    <w:p w:rsidR="00000000" w:rsidDel="00000000" w:rsidP="00000000" w:rsidRDefault="00000000" w:rsidRPr="00000000" w14:paraId="00000023">
      <w:pPr>
        <w:numPr>
          <w:ilvl w:val="0"/>
          <w:numId w:val="1"/>
        </w:numPr>
        <w:spacing w:line="360" w:lineRule="auto"/>
        <w:ind w:left="720" w:hanging="360"/>
        <w:jc w:val="both"/>
        <w:rPr/>
      </w:pPr>
      <w:r w:rsidDel="00000000" w:rsidR="00000000" w:rsidRPr="00000000">
        <w:rPr>
          <w:rtl w:val="0"/>
        </w:rPr>
        <w:t xml:space="preserve">Informações pessoais e de contato do autor que está fazendo a submissão;</w:t>
      </w:r>
    </w:p>
    <w:p w:rsidR="00000000" w:rsidDel="00000000" w:rsidP="00000000" w:rsidRDefault="00000000" w:rsidRPr="00000000" w14:paraId="00000024">
      <w:pPr>
        <w:numPr>
          <w:ilvl w:val="0"/>
          <w:numId w:val="1"/>
        </w:numPr>
        <w:spacing w:line="360" w:lineRule="auto"/>
        <w:ind w:left="720" w:hanging="360"/>
        <w:jc w:val="both"/>
        <w:rPr/>
      </w:pPr>
      <w:r w:rsidDel="00000000" w:rsidR="00000000" w:rsidRPr="00000000">
        <w:rPr>
          <w:rtl w:val="0"/>
        </w:rPr>
        <w:t xml:space="preserve">Resumo (máximo 2000 caracteres com espaço);</w:t>
      </w:r>
    </w:p>
    <w:p w:rsidR="00000000" w:rsidDel="00000000" w:rsidP="00000000" w:rsidRDefault="00000000" w:rsidRPr="00000000" w14:paraId="00000025">
      <w:pPr>
        <w:numPr>
          <w:ilvl w:val="0"/>
          <w:numId w:val="1"/>
        </w:numPr>
        <w:spacing w:line="360" w:lineRule="auto"/>
        <w:ind w:left="720" w:hanging="360"/>
        <w:jc w:val="both"/>
        <w:rPr/>
      </w:pPr>
      <w:r w:rsidDel="00000000" w:rsidR="00000000" w:rsidRPr="00000000">
        <w:rPr>
          <w:rtl w:val="0"/>
        </w:rPr>
        <w:t xml:space="preserve">Plano de pesquisa, contendo todos os integrantes do grupo, orientador e, instituição e as Informações do Projeto (Categoria, palavras-chave, título questão/problema de pesquisa, objetivo, metodologia, materiais e referências);</w:t>
      </w:r>
    </w:p>
    <w:p w:rsidR="00000000" w:rsidDel="00000000" w:rsidP="00000000" w:rsidRDefault="00000000" w:rsidRPr="00000000" w14:paraId="00000026">
      <w:pPr>
        <w:numPr>
          <w:ilvl w:val="0"/>
          <w:numId w:val="1"/>
        </w:numPr>
        <w:spacing w:line="360" w:lineRule="auto"/>
        <w:ind w:left="720" w:hanging="360"/>
        <w:jc w:val="both"/>
        <w:rPr>
          <w:u w:val="none"/>
        </w:rPr>
      </w:pPr>
      <w:r w:rsidDel="00000000" w:rsidR="00000000" w:rsidRPr="00000000">
        <w:rPr>
          <w:rtl w:val="0"/>
        </w:rPr>
        <w:t xml:space="preserve">Submissão obrigatória do link do vídeo (postado no YouTube) de apresentação geral do trabalho com duração de no máximo 05 (cinco) minutos. </w:t>
      </w:r>
      <w:r w:rsidDel="00000000" w:rsidR="00000000" w:rsidRPr="00000000">
        <w:rPr>
          <w:rtl w:val="0"/>
        </w:rPr>
      </w:r>
    </w:p>
    <w:p w:rsidR="00000000" w:rsidDel="00000000" w:rsidP="00000000" w:rsidRDefault="00000000" w:rsidRPr="00000000" w14:paraId="00000027">
      <w:pPr>
        <w:spacing w:after="40"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28">
      <w:pPr>
        <w:numPr>
          <w:ilvl w:val="0"/>
          <w:numId w:val="2"/>
        </w:numPr>
        <w:spacing w:after="40" w:line="360" w:lineRule="auto"/>
        <w:ind w:left="1440" w:hanging="360"/>
        <w:jc w:val="both"/>
        <w:rPr>
          <w:b w:val="1"/>
          <w:bCs w:val="1"/>
          <w:color w:val="000000"/>
          <w:sz w:val="24"/>
          <w:szCs w:val="24"/>
          <w:u w:val="none"/>
        </w:rPr>
      </w:pPr>
      <w:r w:rsidDel="00000000" w:rsidR="00000000" w:rsidRPr="00000000">
        <w:rPr>
          <w:b w:val="1"/>
          <w:bCs w:val="1"/>
          <w:color w:val="000000"/>
          <w:sz w:val="24"/>
          <w:szCs w:val="24"/>
          <w:rtl w:val="0"/>
        </w:rPr>
        <w:t xml:space="preserve">EXPOSIÇÃO </w:t>
      </w:r>
    </w:p>
    <w:p w:rsidR="00000000" w:rsidDel="00000000" w:rsidP="00000000" w:rsidRDefault="00000000" w:rsidRPr="00000000" w14:paraId="00000029">
      <w:pPr>
        <w:spacing w:after="40" w:line="360" w:lineRule="auto"/>
        <w:ind w:left="0" w:firstLine="0"/>
        <w:jc w:val="both"/>
        <w:rPr/>
      </w:pPr>
      <w:r w:rsidDel="00000000" w:rsidR="00000000" w:rsidRPr="00000000">
        <w:rPr>
          <w:rtl w:val="0"/>
        </w:rPr>
        <w:t xml:space="preserve">4.1 A apresentação do projeto durante a feira deverá ser realizada obrigatoriamente pelos próprios estudantes. Quando o projeto for realizado em grupo, recomenda-se que todos os estudantes autores estejam presentes para apresentar o projeto, mas caso isto não seja possível, a presença de pelo menos um (1) dos estudantes, garantirá a participação do projeto na feira. O(a) Orientador(a) não poderá apresentar o projeto.</w:t>
      </w:r>
    </w:p>
    <w:p w:rsidR="00000000" w:rsidDel="00000000" w:rsidP="00000000" w:rsidRDefault="00000000" w:rsidRPr="00000000" w14:paraId="0000002A">
      <w:pPr>
        <w:spacing w:after="40" w:line="360" w:lineRule="auto"/>
        <w:ind w:left="0" w:firstLine="0"/>
        <w:jc w:val="both"/>
        <w:rPr/>
      </w:pPr>
      <w:r w:rsidDel="00000000" w:rsidR="00000000" w:rsidRPr="00000000">
        <w:rPr>
          <w:rtl w:val="0"/>
        </w:rPr>
        <w:t xml:space="preserve">4.2 Os alunos devem preparar também uma apresentação oral e um </w:t>
      </w:r>
      <w:r w:rsidDel="00000000" w:rsidR="00000000" w:rsidRPr="00000000">
        <w:rPr>
          <w:rtl w:val="0"/>
        </w:rPr>
        <w:t xml:space="preserve">pôster ou painel explicativo do projeto que também serão avaliados. O funcionamento de protótipos poderá ser demonstrado, mas não será obrigatório. Os alunos podem recorrer a recursos auxiliares como apresentações audiovisuais, slides e vídeos. Os alunos poderão utilizar o espaço disponível de seu estande para expor o material de seu projeto. Se as medidas ocupadas pelo material do projeto (protótipo, maquete ou estrutura) ultrapassarem o espaço disponível do estande, os alunos deverão buscar soluções alternativas como fotografias, vídeos ou protótipos reduzidos, desde que não interfira na apresentação de outras equipes.</w:t>
      </w:r>
    </w:p>
    <w:p w:rsidR="00000000" w:rsidDel="00000000" w:rsidP="00000000" w:rsidRDefault="00000000" w:rsidRPr="00000000" w14:paraId="0000002B">
      <w:pPr>
        <w:spacing w:after="40" w:line="360" w:lineRule="auto"/>
        <w:ind w:left="0" w:firstLine="0"/>
        <w:jc w:val="both"/>
        <w:rPr/>
      </w:pPr>
      <w:r w:rsidDel="00000000" w:rsidR="00000000" w:rsidRPr="00000000">
        <w:rPr>
          <w:rtl w:val="0"/>
        </w:rPr>
        <w:t xml:space="preserve">4.3 A organização da feira disponibilizará um ponto de energia, local para colocação do pôster e estante ou mesa para apresentação. O balcão ou mesa do estande terá dimensões de 1m de largura por 0,5m de comprimento. A organização não disponibilizará recursos ou equipamentos adicionais para as apresentações, sendo estes de responsabilidade dos participantes.</w:t>
      </w:r>
    </w:p>
    <w:p w:rsidR="00000000" w:rsidDel="00000000" w:rsidP="00000000" w:rsidRDefault="00000000" w:rsidRPr="00000000" w14:paraId="0000002C">
      <w:pPr>
        <w:spacing w:after="40" w:line="360" w:lineRule="auto"/>
        <w:ind w:left="0" w:firstLine="0"/>
        <w:jc w:val="both"/>
        <w:rPr/>
      </w:pPr>
      <w:r w:rsidDel="00000000" w:rsidR="00000000" w:rsidRPr="00000000">
        <w:rPr>
          <w:rtl w:val="0"/>
        </w:rPr>
        <w:t xml:space="preserve">4.4 O pôster deve seguir o modelo fornecido pela comissão da FECITEC e deve ter as seguintes medidas: Altura: 1,20m e Largura: 0,90m. Será permitida a distribuição de cartões de contato, pequenas lembranças e folders relativos ao projeto. Entretanto, a distribuição não pode fazer parte da apresentação.</w:t>
      </w:r>
    </w:p>
    <w:p w:rsidR="00000000" w:rsidDel="00000000" w:rsidP="00000000" w:rsidRDefault="00000000" w:rsidRPr="00000000" w14:paraId="0000002D">
      <w:pPr>
        <w:spacing w:after="40" w:line="360" w:lineRule="auto"/>
        <w:ind w:firstLine="720"/>
        <w:jc w:val="both"/>
        <w:rPr/>
      </w:pPr>
      <w:r w:rsidDel="00000000" w:rsidR="00000000" w:rsidRPr="00000000">
        <w:rPr>
          <w:rtl w:val="0"/>
        </w:rPr>
      </w:r>
    </w:p>
    <w:p w:rsidR="00000000" w:rsidDel="00000000" w:rsidP="00000000" w:rsidRDefault="00000000" w:rsidRPr="00000000" w14:paraId="0000002E">
      <w:pPr>
        <w:keepNext w:val="1"/>
        <w:keepLines w:val="1"/>
        <w:numPr>
          <w:ilvl w:val="0"/>
          <w:numId w:val="2"/>
        </w:numPr>
        <w:pBdr>
          <w:top w:space="0" w:sz="0" w:val="nil"/>
          <w:left w:space="0" w:sz="0" w:val="nil"/>
          <w:bottom w:space="0" w:sz="0" w:val="nil"/>
          <w:right w:space="0" w:sz="0" w:val="nil"/>
          <w:between w:space="0" w:sz="0" w:val="nil"/>
        </w:pBdr>
        <w:spacing w:before="200" w:line="360" w:lineRule="auto"/>
        <w:ind w:left="1440" w:hanging="360"/>
        <w:jc w:val="both"/>
        <w:rPr>
          <w:b w:val="1"/>
          <w:bCs w:val="1"/>
          <w:color w:val="000000"/>
          <w:sz w:val="24"/>
          <w:szCs w:val="24"/>
          <w:u w:val="none"/>
        </w:rPr>
      </w:pPr>
      <w:r w:rsidDel="00000000" w:rsidR="00000000" w:rsidRPr="00000000">
        <w:rPr>
          <w:b w:val="1"/>
          <w:bCs w:val="1"/>
          <w:color w:val="000000"/>
          <w:sz w:val="24"/>
          <w:szCs w:val="24"/>
          <w:rtl w:val="0"/>
        </w:rPr>
        <w:t xml:space="preserve">REGRAS PARA EXPOSIÇÃO</w:t>
      </w:r>
    </w:p>
    <w:p w:rsidR="00000000" w:rsidDel="00000000" w:rsidP="00000000" w:rsidRDefault="00000000" w:rsidRPr="00000000" w14:paraId="0000002F">
      <w:pPr>
        <w:spacing w:after="40" w:line="360" w:lineRule="auto"/>
        <w:ind w:left="0" w:firstLine="0"/>
        <w:jc w:val="both"/>
        <w:rPr/>
      </w:pPr>
      <w:r w:rsidDel="00000000" w:rsidR="00000000" w:rsidRPr="00000000">
        <w:rPr>
          <w:rtl w:val="0"/>
        </w:rPr>
        <w:t xml:space="preserve">5.1 Não serão permitidos nos estandes dos projetos, a presença e utilização de organismos vivos (animais, plantas, protistas, bactérias, fungos, vírus). Espécimes mortos poderão ser expostos, desde que contidos em recipientes hermeticamente fechados. Espécimes, ou partes deles, conservados por meio de taxidermia não serão permitidos. Não será permitida, nos estandes da feira, a presença e manuseio de substâncias e materiais perigosos, tais como venenos, drogas ilícitas, material inflamável ou bélico, bem como de qualquer produto químico que possa ser volátil ou tóxico. No caso de fluidos não-perigosos e não-tóxicos em geral como água, óleo ou produtos alimentícios, estes só serão permitidos se forem contidos dentro de um sistema fechado, sem vazão, que não possa ser diretamente manuseado. Também não será permitida a utilização de gelo seco ou outros sólidos sublimáveis, bem como de baterias com células abertas. Não será permitida a utilização de fogo, bem como a produção de fumaça ou outra forma de poluição. Demonstrações práticas que não seguirem essas regras serão vetadas.</w:t>
      </w:r>
    </w:p>
    <w:p w:rsidR="00000000" w:rsidDel="00000000" w:rsidP="00000000" w:rsidRDefault="00000000" w:rsidRPr="00000000" w14:paraId="00000030">
      <w:pPr>
        <w:spacing w:after="40" w:line="360" w:lineRule="auto"/>
        <w:ind w:left="0" w:firstLine="0"/>
        <w:jc w:val="both"/>
        <w:rPr/>
      </w:pPr>
      <w:r w:rsidDel="00000000" w:rsidR="00000000" w:rsidRPr="00000000">
        <w:rPr>
          <w:rtl w:val="0"/>
        </w:rPr>
        <w:t xml:space="preserve">5.2 Trabalhos que envolvam seres humanos (mesmo sendo entrevistas e questionários) ou animais, será necessário apresentar documento de aprovação do Comitê de Ética em Pesquisa ou o número CAAE. Trabalhos que envolvam pesquisa com seres humanos (pesquisa que, individual ou coletivamente, envolva o ser humano de forma direta ou indireta, em sua totalidade ou partes dele, incluindo o manejo de informações ou materiais) devem seguir a Resolução CNS nº 466/12, do Conselho Nacional de Saúde e legislação correlata. Trabalhos que envolvam o manejo de animais (pesquisa que implique no uso de animais ou material biológico de procedência animal) deverão seguir a Lei Federal 11.794/2008, Lei Arouca e legislação correlata. Em ambos os casos, deve ser incluído o nº da aprovação no Comitê de Ética em Pesquisa da Instituição (CAAE), no item Material do Formulário de Inscrição.</w:t>
      </w:r>
    </w:p>
    <w:p w:rsidR="00000000" w:rsidDel="00000000" w:rsidP="00000000" w:rsidRDefault="00000000" w:rsidRPr="00000000" w14:paraId="00000031">
      <w:pPr>
        <w:spacing w:after="40" w:line="360" w:lineRule="auto"/>
        <w:ind w:left="0" w:firstLine="0"/>
        <w:jc w:val="both"/>
        <w:rPr/>
      </w:pPr>
      <w:r w:rsidDel="00000000" w:rsidR="00000000" w:rsidRPr="00000000">
        <w:rPr>
          <w:rtl w:val="0"/>
        </w:rPr>
        <w:t xml:space="preserve">5.3 Os participantes do evento ficam cientes que ao inscreverem o projeto, autorizam a realização e divulgação de imagens pela Comissão Organizadora da feira, sem ônus para ela. A Comissão Organizadora não se responsabilizará por eventuais imagens realizadas por visitantes ou participantes durante o evento.</w:t>
      </w:r>
    </w:p>
    <w:p w:rsidR="00000000" w:rsidDel="00000000" w:rsidP="00000000" w:rsidRDefault="00000000" w:rsidRPr="00000000" w14:paraId="00000032">
      <w:pPr>
        <w:spacing w:after="40" w:line="360" w:lineRule="auto"/>
        <w:ind w:firstLine="720"/>
        <w:jc w:val="both"/>
        <w:rPr/>
      </w:pPr>
      <w:r w:rsidDel="00000000" w:rsidR="00000000" w:rsidRPr="00000000">
        <w:rPr>
          <w:rtl w:val="0"/>
        </w:rPr>
      </w:r>
    </w:p>
    <w:p w:rsidR="00000000" w:rsidDel="00000000" w:rsidP="00000000" w:rsidRDefault="00000000" w:rsidRPr="00000000" w14:paraId="00000033">
      <w:pPr>
        <w:keepNext w:val="1"/>
        <w:keepLines w:val="1"/>
        <w:numPr>
          <w:ilvl w:val="0"/>
          <w:numId w:val="2"/>
        </w:numPr>
        <w:pBdr>
          <w:top w:space="0" w:sz="0" w:val="nil"/>
          <w:left w:space="0" w:sz="0" w:val="nil"/>
          <w:bottom w:space="0" w:sz="0" w:val="nil"/>
          <w:right w:space="0" w:sz="0" w:val="nil"/>
          <w:between w:space="0" w:sz="0" w:val="nil"/>
        </w:pBdr>
        <w:spacing w:before="200" w:line="360" w:lineRule="auto"/>
        <w:ind w:left="1440" w:hanging="360"/>
        <w:jc w:val="both"/>
        <w:rPr>
          <w:b w:val="1"/>
          <w:bCs w:val="1"/>
          <w:color w:val="000000"/>
          <w:sz w:val="24"/>
          <w:szCs w:val="24"/>
          <w:u w:val="none"/>
        </w:rPr>
      </w:pPr>
      <w:r w:rsidDel="00000000" w:rsidR="00000000" w:rsidRPr="00000000">
        <w:rPr>
          <w:b w:val="1"/>
          <w:bCs w:val="1"/>
          <w:color w:val="000000"/>
          <w:sz w:val="24"/>
          <w:szCs w:val="24"/>
          <w:rtl w:val="0"/>
        </w:rPr>
        <w:t xml:space="preserve">AVALIAÇÃO DOS PROJETOS</w:t>
      </w:r>
    </w:p>
    <w:p w:rsidR="00000000" w:rsidDel="00000000" w:rsidP="00000000" w:rsidRDefault="00000000" w:rsidRPr="00000000" w14:paraId="00000034">
      <w:pPr>
        <w:spacing w:after="40" w:line="360" w:lineRule="auto"/>
        <w:ind w:firstLine="720"/>
        <w:jc w:val="both"/>
        <w:rPr/>
      </w:pPr>
      <w:r w:rsidDel="00000000" w:rsidR="00000000" w:rsidRPr="00000000">
        <w:rPr>
          <w:rtl w:val="0"/>
        </w:rPr>
        <w:t xml:space="preserve">A Comissão Científica da FECITEC selecionará 40 projetos para participarem da </w:t>
      </w:r>
      <w:r w:rsidDel="00000000" w:rsidR="00000000" w:rsidRPr="00000000">
        <w:rPr>
          <w:rtl w:val="0"/>
        </w:rPr>
        <w:t xml:space="preserve">feira </w:t>
      </w:r>
      <w:r w:rsidDel="00000000" w:rsidR="00000000" w:rsidRPr="00000000">
        <w:rPr>
          <w:rtl w:val="0"/>
        </w:rPr>
        <w:t xml:space="preserve">a partir das informações contidas no formulário de submissão, vídeo e plano de pesquisa. Será avaliado o plano de pesquisa juntamente com o vídeo enviado. Os projetos selecionados serão divulgados na página oficial da Feira (</w:t>
      </w:r>
      <w:hyperlink r:id="rId9">
        <w:r w:rsidDel="00000000" w:rsidR="00000000" w:rsidRPr="00000000">
          <w:rPr>
            <w:color w:val="1155cc"/>
            <w:u w:val="single"/>
            <w:rtl w:val="0"/>
          </w:rPr>
          <w:t xml:space="preserve">https://intranet.cbt.ifsp.edu.br/fecitec/</w:t>
        </w:r>
      </w:hyperlink>
      <w:r w:rsidDel="00000000" w:rsidR="00000000" w:rsidRPr="00000000">
        <w:rPr>
          <w:rtl w:val="0"/>
        </w:rPr>
        <w:t xml:space="preserve">). A Comissão Científica também irá percorrer os estandes avaliando as apresentações. </w:t>
      </w:r>
    </w:p>
    <w:p w:rsidR="00000000" w:rsidDel="00000000" w:rsidP="00000000" w:rsidRDefault="00000000" w:rsidRPr="00000000" w14:paraId="00000035">
      <w:pPr>
        <w:spacing w:after="40" w:line="360" w:lineRule="auto"/>
        <w:ind w:left="0" w:firstLine="720"/>
        <w:jc w:val="both"/>
        <w:rPr/>
      </w:pPr>
      <w:r w:rsidDel="00000000" w:rsidR="00000000" w:rsidRPr="00000000">
        <w:rPr>
          <w:rtl w:val="0"/>
        </w:rPr>
        <w:t xml:space="preserve">Os seguintes critérios serão utilizados para a avaliação: </w:t>
      </w:r>
    </w:p>
    <w:p w:rsidR="00000000" w:rsidDel="00000000" w:rsidP="00000000" w:rsidRDefault="00000000" w:rsidRPr="00000000" w14:paraId="00000036">
      <w:pPr>
        <w:spacing w:after="40" w:line="360" w:lineRule="auto"/>
        <w:ind w:left="0" w:firstLine="0"/>
        <w:jc w:val="both"/>
        <w:rPr/>
      </w:pPr>
      <w:r w:rsidDel="00000000" w:rsidR="00000000" w:rsidRPr="00000000">
        <w:rPr>
          <w:rtl w:val="0"/>
        </w:rPr>
        <w:t xml:space="preserve">6.1 Plano de pesquisa – considerando o uso da metodologia científica; criatividade e inovação; profundidade da pesquisa; interesse e relevância do tema; fundamentação teórica e exploração do conteúdo atendendo aos objetivos propostos; adequação dos recursos visuais (vídeo da apresentação, maquetes, pequenos experimentos didáticos, protótipos, resultados de trabalhos investigativos, entre outros) e presença de formas originais de apresentação; e</w:t>
      </w:r>
    </w:p>
    <w:p w:rsidR="00000000" w:rsidDel="00000000" w:rsidP="00000000" w:rsidRDefault="00000000" w:rsidRPr="00000000" w14:paraId="00000037">
      <w:pPr>
        <w:spacing w:after="40" w:line="360" w:lineRule="auto"/>
        <w:ind w:left="0" w:firstLine="0"/>
        <w:jc w:val="both"/>
        <w:rPr/>
      </w:pPr>
      <w:r w:rsidDel="00000000" w:rsidR="00000000" w:rsidRPr="00000000">
        <w:rPr>
          <w:rtl w:val="0"/>
        </w:rPr>
        <w:t xml:space="preserve">6.2 Apresentação – avaliando a forma como o tema foi introduzido (clareza e concisão) e a capacidade de desenvolvimento do tema (progressão lógica, organização das ideias); o pôster; a organização e apresentação geral do estande; o comportamento dos alunos perante a plateia, a criatividade e a habilidade na comunicação com o público; o engajamento da equipe durante o evento; e o encerramento da apresentação (síntese dos principais pontos e proposta de questões para reflexão).</w:t>
      </w:r>
      <w:r w:rsidDel="00000000" w:rsidR="00000000" w:rsidRPr="00000000">
        <w:rPr>
          <w:rtl w:val="0"/>
        </w:rPr>
      </w:r>
    </w:p>
    <w:p w:rsidR="00000000" w:rsidDel="00000000" w:rsidP="00000000" w:rsidRDefault="00000000" w:rsidRPr="00000000" w14:paraId="00000038">
      <w:pPr>
        <w:spacing w:after="40" w:line="360" w:lineRule="auto"/>
        <w:ind w:left="0" w:firstLine="0"/>
        <w:jc w:val="both"/>
        <w:rPr/>
      </w:pPr>
      <w:r w:rsidDel="00000000" w:rsidR="00000000" w:rsidRPr="00000000">
        <w:rPr>
          <w:rtl w:val="0"/>
        </w:rPr>
        <w:t xml:space="preserve">6.3 Cada projeto será avaliado por, no mínimo, 02 (dois) avaliadores, que poderão ou não se identificar. É vedada a interferência do professor orientador durante a avaliação.</w:t>
      </w:r>
    </w:p>
    <w:p w:rsidR="00000000" w:rsidDel="00000000" w:rsidP="00000000" w:rsidRDefault="00000000" w:rsidRPr="00000000" w14:paraId="00000039">
      <w:pPr>
        <w:spacing w:after="40" w:line="360" w:lineRule="auto"/>
        <w:ind w:left="0" w:firstLine="0"/>
        <w:jc w:val="both"/>
        <w:rPr/>
      </w:pPr>
      <w:r w:rsidDel="00000000" w:rsidR="00000000" w:rsidRPr="00000000">
        <w:rPr>
          <w:rtl w:val="0"/>
        </w:rPr>
        <w:t xml:space="preserve">6.4 Prêmios concedidos por Associações Científicas e patrocinadores poderão ser atribuídos com base nas avaliações do Comitê de Avaliação e nas restrições de cada organização. A classificação para participar das feiras externas (FEBRACE, MOSTRATEC e FECIVALE) estará sujeita aos regulamentos das respectivas feiras, podendo haver restrições relacionadas à idade e à escolaridade dos participantes.</w:t>
      </w:r>
    </w:p>
    <w:p w:rsidR="00000000" w:rsidDel="00000000" w:rsidP="00000000" w:rsidRDefault="00000000" w:rsidRPr="00000000" w14:paraId="0000003A">
      <w:pPr>
        <w:spacing w:after="40" w:line="360" w:lineRule="auto"/>
        <w:ind w:left="0" w:firstLine="0"/>
        <w:jc w:val="both"/>
        <w:rPr>
          <w:sz w:val="24"/>
          <w:szCs w:val="24"/>
        </w:rPr>
      </w:pPr>
      <w:r w:rsidDel="00000000" w:rsidR="00000000" w:rsidRPr="00000000">
        <w:rPr>
          <w:rtl w:val="0"/>
        </w:rPr>
        <w:t xml:space="preserve">6.5  Os três melhores trabalhos de cada categoria e o trabalho que melhor representar a valorização  da cultura local serão premiados. </w:t>
      </w:r>
      <w:r w:rsidDel="00000000" w:rsidR="00000000" w:rsidRPr="00000000">
        <w:rPr>
          <w:sz w:val="24"/>
          <w:szCs w:val="24"/>
          <w:rtl w:val="0"/>
        </w:rPr>
        <w:t xml:space="preserve">Entre os trabalhos premiados a comissão escolherá três alunas para receberem o destaque “Ciência Delas".</w:t>
      </w:r>
    </w:p>
    <w:p w:rsidR="00000000" w:rsidDel="00000000" w:rsidP="00000000" w:rsidRDefault="00000000" w:rsidRPr="00000000" w14:paraId="0000003B">
      <w:pPr>
        <w:spacing w:after="40" w:line="360" w:lineRule="auto"/>
        <w:ind w:left="0" w:firstLine="0"/>
        <w:jc w:val="both"/>
        <w:rPr>
          <w:color w:val="ff0000"/>
        </w:rPr>
      </w:pPr>
      <w:r w:rsidDel="00000000" w:rsidR="00000000" w:rsidRPr="00000000">
        <w:rPr>
          <w:rtl w:val="0"/>
        </w:rPr>
        <w:t xml:space="preserve">6.6 </w:t>
      </w:r>
      <w:r w:rsidDel="00000000" w:rsidR="00000000" w:rsidRPr="00000000">
        <w:rPr>
          <w:rtl w:val="0"/>
        </w:rPr>
        <w:t xml:space="preserve">A Organização da FECITEC se reserva o direito de modificar ou ajustar a qualquer momento as regras acima. Os casos omissos sobre avaliação e classificação dos projetos serão resolvidos pela Comissão Organizadora da FECITEC.</w:t>
      </w:r>
      <w:r w:rsidDel="00000000" w:rsidR="00000000" w:rsidRPr="00000000">
        <w:rPr>
          <w:color w:val="ff0000"/>
          <w:rtl w:val="0"/>
        </w:rPr>
        <w:t xml:space="preserve"> </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widowControl w:val="0"/>
        <w:numPr>
          <w:ilvl w:val="0"/>
          <w:numId w:val="2"/>
        </w:numPr>
        <w:spacing w:line="360" w:lineRule="auto"/>
        <w:ind w:left="1440" w:hanging="360"/>
        <w:jc w:val="both"/>
        <w:rPr>
          <w:b w:val="1"/>
          <w:bCs w:val="1"/>
          <w:sz w:val="24"/>
          <w:szCs w:val="24"/>
          <w:u w:val="none"/>
        </w:rPr>
      </w:pPr>
      <w:r w:rsidDel="00000000" w:rsidR="00000000" w:rsidRPr="00000000">
        <w:rPr>
          <w:b w:val="1"/>
          <w:bCs w:val="1"/>
          <w:sz w:val="24"/>
          <w:szCs w:val="24"/>
          <w:rtl w:val="0"/>
        </w:rPr>
        <w:t xml:space="preserve">VISITAÇÃO E CRONOGRAMA</w:t>
      </w:r>
    </w:p>
    <w:p w:rsidR="00000000" w:rsidDel="00000000" w:rsidP="00000000" w:rsidRDefault="00000000" w:rsidRPr="00000000" w14:paraId="0000003E">
      <w:pPr>
        <w:widowControl w:val="0"/>
        <w:spacing w:line="360" w:lineRule="auto"/>
        <w:ind w:firstLine="851"/>
        <w:jc w:val="both"/>
        <w:rPr/>
      </w:pPr>
      <w:r w:rsidDel="00000000" w:rsidR="00000000" w:rsidRPr="00000000">
        <w:rPr>
          <w:rtl w:val="0"/>
        </w:rPr>
        <w:t xml:space="preserve">A entrada na mostra de projetos é gratuita, e a visitação é livre e aberta a todo o público, principalmente alunos e professores da rede pública. </w:t>
      </w:r>
    </w:p>
    <w:p w:rsidR="00000000" w:rsidDel="00000000" w:rsidP="00000000" w:rsidRDefault="00000000" w:rsidRPr="00000000" w14:paraId="0000003F">
      <w:pPr>
        <w:spacing w:after="40" w:line="300" w:lineRule="auto"/>
        <w:jc w:val="both"/>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40">
      <w:pPr>
        <w:spacing w:after="40" w:line="360" w:lineRule="auto"/>
        <w:ind w:firstLine="720"/>
        <w:jc w:val="both"/>
        <w:rPr>
          <w:b w:val="1"/>
          <w:bCs w:val="1"/>
          <w:sz w:val="24"/>
          <w:szCs w:val="24"/>
        </w:rPr>
      </w:pPr>
      <w:r w:rsidDel="00000000" w:rsidR="00000000" w:rsidRPr="00000000">
        <w:rPr>
          <w:b w:val="1"/>
          <w:bCs w:val="1"/>
          <w:sz w:val="24"/>
          <w:szCs w:val="24"/>
          <w:rtl w:val="0"/>
        </w:rPr>
        <w:t xml:space="preserve">CRONOGRAMA </w:t>
      </w:r>
    </w:p>
    <w:tbl>
      <w:tblPr>
        <w:tblStyle w:val="Table1"/>
        <w:tblW w:w="9015.0" w:type="dxa"/>
        <w:jc w:val="left"/>
        <w:tblInd w:w="62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00"/>
        <w:gridCol w:w="4515"/>
        <w:tblGridChange w:id="0">
          <w:tblGrid>
            <w:gridCol w:w="4500"/>
            <w:gridCol w:w="4515"/>
          </w:tblGrid>
        </w:tblGridChange>
      </w:tblGrid>
      <w:tr>
        <w:trPr>
          <w:cantSplit w:val="0"/>
          <w:trHeight w:val="400" w:hRule="atLeast"/>
          <w:tblHeader w:val="0"/>
        </w:trPr>
        <w:tc>
          <w:tcPr/>
          <w:p w:rsidR="00000000" w:rsidDel="00000000" w:rsidP="00000000" w:rsidRDefault="00000000" w:rsidRPr="00000000" w14:paraId="00000041">
            <w:pPr>
              <w:spacing w:line="360" w:lineRule="auto"/>
              <w:jc w:val="center"/>
              <w:rPr>
                <w:b w:val="1"/>
                <w:bCs w:val="1"/>
                <w:sz w:val="22"/>
                <w:szCs w:val="22"/>
              </w:rPr>
            </w:pPr>
            <w:r w:rsidDel="00000000" w:rsidR="00000000" w:rsidRPr="00000000">
              <w:rPr>
                <w:b w:val="1"/>
                <w:bCs w:val="1"/>
                <w:sz w:val="22"/>
                <w:szCs w:val="22"/>
                <w:rtl w:val="0"/>
              </w:rPr>
              <w:t xml:space="preserve">ATIVIDADES</w:t>
            </w:r>
          </w:p>
        </w:tc>
        <w:tc>
          <w:tcPr/>
          <w:p w:rsidR="00000000" w:rsidDel="00000000" w:rsidP="00000000" w:rsidRDefault="00000000" w:rsidRPr="00000000" w14:paraId="00000042">
            <w:pPr>
              <w:spacing w:line="360" w:lineRule="auto"/>
              <w:jc w:val="center"/>
              <w:rPr>
                <w:b w:val="1"/>
                <w:bCs w:val="1"/>
                <w:sz w:val="22"/>
                <w:szCs w:val="22"/>
              </w:rPr>
            </w:pPr>
            <w:r w:rsidDel="00000000" w:rsidR="00000000" w:rsidRPr="00000000">
              <w:rPr>
                <w:b w:val="1"/>
                <w:bCs w:val="1"/>
                <w:sz w:val="22"/>
                <w:szCs w:val="22"/>
                <w:rtl w:val="0"/>
              </w:rPr>
              <w:t xml:space="preserve">DATA</w:t>
            </w:r>
          </w:p>
        </w:tc>
      </w:tr>
      <w:tr>
        <w:trPr>
          <w:cantSplit w:val="0"/>
          <w:tblHeader w:val="0"/>
        </w:trPr>
        <w:tc>
          <w:tcPr/>
          <w:p w:rsidR="00000000" w:rsidDel="00000000" w:rsidP="00000000" w:rsidRDefault="00000000" w:rsidRPr="00000000" w14:paraId="00000043">
            <w:pPr>
              <w:spacing w:line="360" w:lineRule="auto"/>
              <w:jc w:val="center"/>
              <w:rPr>
                <w:sz w:val="22"/>
                <w:szCs w:val="22"/>
              </w:rPr>
            </w:pPr>
            <w:r w:rsidDel="00000000" w:rsidR="00000000" w:rsidRPr="00000000">
              <w:rPr>
                <w:sz w:val="22"/>
                <w:szCs w:val="22"/>
                <w:rtl w:val="0"/>
              </w:rPr>
              <w:t xml:space="preserve"> Início da submissão de projetos</w:t>
            </w:r>
          </w:p>
        </w:tc>
        <w:tc>
          <w:tcPr/>
          <w:p w:rsidR="00000000" w:rsidDel="00000000" w:rsidP="00000000" w:rsidRDefault="00000000" w:rsidRPr="00000000" w14:paraId="00000044">
            <w:pPr>
              <w:spacing w:line="360" w:lineRule="auto"/>
              <w:jc w:val="center"/>
              <w:rPr>
                <w:sz w:val="22"/>
                <w:szCs w:val="22"/>
              </w:rPr>
            </w:pPr>
            <w:r w:rsidDel="00000000" w:rsidR="00000000" w:rsidRPr="00000000">
              <w:rPr>
                <w:sz w:val="22"/>
                <w:szCs w:val="22"/>
                <w:rtl w:val="0"/>
              </w:rPr>
              <w:t xml:space="preserve">19 de agosto</w:t>
            </w:r>
          </w:p>
        </w:tc>
      </w:tr>
      <w:tr>
        <w:trPr>
          <w:cantSplit w:val="0"/>
          <w:tblHeader w:val="0"/>
        </w:trPr>
        <w:tc>
          <w:tcPr/>
          <w:p w:rsidR="00000000" w:rsidDel="00000000" w:rsidP="00000000" w:rsidRDefault="00000000" w:rsidRPr="00000000" w14:paraId="00000045">
            <w:pPr>
              <w:spacing w:line="360" w:lineRule="auto"/>
              <w:jc w:val="center"/>
              <w:rPr>
                <w:sz w:val="22"/>
                <w:szCs w:val="22"/>
              </w:rPr>
            </w:pPr>
            <w:r w:rsidDel="00000000" w:rsidR="00000000" w:rsidRPr="00000000">
              <w:rPr>
                <w:sz w:val="22"/>
                <w:szCs w:val="22"/>
                <w:rtl w:val="0"/>
              </w:rPr>
              <w:t xml:space="preserve">Término da submissão de projetos</w:t>
            </w:r>
          </w:p>
        </w:tc>
        <w:tc>
          <w:tcPr/>
          <w:p w:rsidR="00000000" w:rsidDel="00000000" w:rsidP="00000000" w:rsidRDefault="00000000" w:rsidRPr="00000000" w14:paraId="00000046">
            <w:pPr>
              <w:spacing w:line="360" w:lineRule="auto"/>
              <w:jc w:val="center"/>
              <w:rPr>
                <w:b w:val="1"/>
                <w:bCs w:val="1"/>
                <w:color w:val="ff0000"/>
                <w:sz w:val="22"/>
                <w:szCs w:val="22"/>
              </w:rPr>
            </w:pPr>
            <w:r w:rsidDel="00000000" w:rsidR="00000000" w:rsidRPr="00000000">
              <w:rPr>
                <w:sz w:val="22"/>
                <w:szCs w:val="22"/>
                <w:rtl w:val="0"/>
              </w:rPr>
              <w:t xml:space="preserve">05 de outubro</w:t>
            </w:r>
            <w:r w:rsidDel="00000000" w:rsidR="00000000" w:rsidRPr="00000000">
              <w:rPr>
                <w:rtl w:val="0"/>
              </w:rPr>
            </w:r>
          </w:p>
        </w:tc>
      </w:tr>
      <w:tr>
        <w:trPr>
          <w:cantSplit w:val="0"/>
          <w:tblHeader w:val="0"/>
        </w:trPr>
        <w:tc>
          <w:tcPr/>
          <w:p w:rsidR="00000000" w:rsidDel="00000000" w:rsidP="00000000" w:rsidRDefault="00000000" w:rsidRPr="00000000" w14:paraId="00000047">
            <w:pPr>
              <w:spacing w:line="360" w:lineRule="auto"/>
              <w:jc w:val="center"/>
              <w:rPr>
                <w:sz w:val="22"/>
                <w:szCs w:val="22"/>
              </w:rPr>
            </w:pPr>
            <w:r w:rsidDel="00000000" w:rsidR="00000000" w:rsidRPr="00000000">
              <w:rPr>
                <w:sz w:val="22"/>
                <w:szCs w:val="22"/>
                <w:rtl w:val="0"/>
              </w:rPr>
              <w:t xml:space="preserve">Seleção dos projetos</w:t>
            </w:r>
          </w:p>
        </w:tc>
        <w:tc>
          <w:tcPr/>
          <w:p w:rsidR="00000000" w:rsidDel="00000000" w:rsidP="00000000" w:rsidRDefault="00000000" w:rsidRPr="00000000" w14:paraId="00000048">
            <w:pPr>
              <w:jc w:val="center"/>
              <w:rPr>
                <w:sz w:val="22"/>
                <w:szCs w:val="22"/>
              </w:rPr>
            </w:pPr>
            <w:r w:rsidDel="00000000" w:rsidR="00000000" w:rsidRPr="00000000">
              <w:rPr>
                <w:sz w:val="22"/>
                <w:szCs w:val="22"/>
                <w:rtl w:val="0"/>
              </w:rPr>
              <w:t xml:space="preserve">06 de outubro a 19 de outubro</w:t>
            </w:r>
          </w:p>
        </w:tc>
      </w:tr>
      <w:tr>
        <w:trPr>
          <w:cantSplit w:val="0"/>
          <w:tblHeader w:val="0"/>
        </w:trPr>
        <w:tc>
          <w:tcPr/>
          <w:p w:rsidR="00000000" w:rsidDel="00000000" w:rsidP="00000000" w:rsidRDefault="00000000" w:rsidRPr="00000000" w14:paraId="00000049">
            <w:pPr>
              <w:spacing w:line="360" w:lineRule="auto"/>
              <w:jc w:val="center"/>
              <w:rPr>
                <w:sz w:val="22"/>
                <w:szCs w:val="22"/>
              </w:rPr>
            </w:pPr>
            <w:r w:rsidDel="00000000" w:rsidR="00000000" w:rsidRPr="00000000">
              <w:rPr>
                <w:sz w:val="22"/>
                <w:szCs w:val="22"/>
                <w:rtl w:val="0"/>
              </w:rPr>
              <w:t xml:space="preserve">Divulgação dos projetos selecionados</w:t>
            </w:r>
          </w:p>
        </w:tc>
        <w:tc>
          <w:tcPr/>
          <w:p w:rsidR="00000000" w:rsidDel="00000000" w:rsidP="00000000" w:rsidRDefault="00000000" w:rsidRPr="00000000" w14:paraId="0000004A">
            <w:pPr>
              <w:jc w:val="center"/>
              <w:rPr>
                <w:sz w:val="22"/>
                <w:szCs w:val="22"/>
              </w:rPr>
            </w:pPr>
            <w:r w:rsidDel="00000000" w:rsidR="00000000" w:rsidRPr="00000000">
              <w:rPr>
                <w:sz w:val="22"/>
                <w:szCs w:val="22"/>
                <w:rtl w:val="0"/>
              </w:rPr>
              <w:t xml:space="preserve">20 de outubro</w:t>
            </w:r>
          </w:p>
        </w:tc>
      </w:tr>
      <w:tr>
        <w:trPr>
          <w:cantSplit w:val="0"/>
          <w:tblHeader w:val="0"/>
        </w:trPr>
        <w:tc>
          <w:tcPr/>
          <w:p w:rsidR="00000000" w:rsidDel="00000000" w:rsidP="00000000" w:rsidRDefault="00000000" w:rsidRPr="00000000" w14:paraId="0000004B">
            <w:pPr>
              <w:spacing w:line="360" w:lineRule="auto"/>
              <w:jc w:val="center"/>
              <w:rPr>
                <w:sz w:val="22"/>
                <w:szCs w:val="22"/>
              </w:rPr>
            </w:pPr>
            <w:r w:rsidDel="00000000" w:rsidR="00000000" w:rsidRPr="00000000">
              <w:rPr>
                <w:sz w:val="22"/>
                <w:szCs w:val="22"/>
                <w:rtl w:val="0"/>
              </w:rPr>
              <w:t xml:space="preserve">FECITEC  - Mostra de Projetos</w:t>
            </w:r>
          </w:p>
        </w:tc>
        <w:tc>
          <w:tcPr/>
          <w:p w:rsidR="00000000" w:rsidDel="00000000" w:rsidP="00000000" w:rsidRDefault="00000000" w:rsidRPr="00000000" w14:paraId="0000004C">
            <w:pPr>
              <w:jc w:val="center"/>
              <w:rPr>
                <w:sz w:val="22"/>
                <w:szCs w:val="22"/>
              </w:rPr>
            </w:pPr>
            <w:r w:rsidDel="00000000" w:rsidR="00000000" w:rsidRPr="00000000">
              <w:rPr>
                <w:sz w:val="22"/>
                <w:szCs w:val="22"/>
                <w:rtl w:val="0"/>
              </w:rPr>
              <w:t xml:space="preserve">30 de outubro das </w:t>
            </w:r>
            <w:r w:rsidDel="00000000" w:rsidR="00000000" w:rsidRPr="00000000">
              <w:rPr>
                <w:sz w:val="22"/>
                <w:szCs w:val="22"/>
                <w:rtl w:val="0"/>
              </w:rPr>
              <w:t xml:space="preserve">09h às 17h</w:t>
            </w:r>
            <w:r w:rsidDel="00000000" w:rsidR="00000000" w:rsidRPr="00000000">
              <w:rPr>
                <w:rtl w:val="0"/>
              </w:rPr>
            </w:r>
          </w:p>
        </w:tc>
      </w:tr>
      <w:tr>
        <w:trPr>
          <w:cantSplit w:val="0"/>
          <w:tblHeader w:val="0"/>
        </w:trPr>
        <w:tc>
          <w:tcPr/>
          <w:p w:rsidR="00000000" w:rsidDel="00000000" w:rsidP="00000000" w:rsidRDefault="00000000" w:rsidRPr="00000000" w14:paraId="0000004D">
            <w:pPr>
              <w:spacing w:line="360" w:lineRule="auto"/>
              <w:jc w:val="center"/>
              <w:rPr>
                <w:sz w:val="22"/>
                <w:szCs w:val="22"/>
              </w:rPr>
            </w:pPr>
            <w:r w:rsidDel="00000000" w:rsidR="00000000" w:rsidRPr="00000000">
              <w:rPr>
                <w:sz w:val="22"/>
                <w:szCs w:val="22"/>
                <w:rtl w:val="0"/>
              </w:rPr>
              <w:t xml:space="preserve">Solenidade de premiação </w:t>
            </w:r>
          </w:p>
        </w:tc>
        <w:tc>
          <w:tcPr/>
          <w:p w:rsidR="00000000" w:rsidDel="00000000" w:rsidP="00000000" w:rsidRDefault="00000000" w:rsidRPr="00000000" w14:paraId="0000004E">
            <w:pPr>
              <w:spacing w:line="360" w:lineRule="auto"/>
              <w:jc w:val="center"/>
              <w:rPr>
                <w:sz w:val="22"/>
                <w:szCs w:val="22"/>
              </w:rPr>
            </w:pPr>
            <w:r w:rsidDel="00000000" w:rsidR="00000000" w:rsidRPr="00000000">
              <w:rPr>
                <w:sz w:val="22"/>
                <w:szCs w:val="22"/>
                <w:rtl w:val="0"/>
              </w:rPr>
              <w:t xml:space="preserve">Ao final do evento</w:t>
            </w:r>
            <w:r w:rsidDel="00000000" w:rsidR="00000000" w:rsidRPr="00000000">
              <w:rPr>
                <w:rtl w:val="0"/>
              </w:rPr>
            </w:r>
          </w:p>
        </w:tc>
      </w:tr>
    </w:tbl>
    <w:p w:rsidR="00000000" w:rsidDel="00000000" w:rsidP="00000000" w:rsidRDefault="00000000" w:rsidRPr="00000000" w14:paraId="0000004F">
      <w:pPr>
        <w:widowControl w:val="0"/>
        <w:spacing w:line="256" w:lineRule="auto"/>
        <w:jc w:val="both"/>
        <w:rPr/>
      </w:pPr>
      <w:r w:rsidDel="00000000" w:rsidR="00000000" w:rsidRPr="00000000">
        <w:rPr>
          <w:rtl w:val="0"/>
        </w:rPr>
      </w:r>
    </w:p>
    <w:sectPr>
      <w:footerReference r:id="rId10" w:type="default"/>
      <w:pgSz w:h="16834" w:w="11909" w:orient="portrait"/>
      <w:pgMar w:bottom="1440" w:top="1417"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spacing w:line="276" w:lineRule="auto"/>
      <w:jc w:val="center"/>
      <w:rPr/>
    </w:pPr>
    <w:r w:rsidDel="00000000" w:rsidR="00000000" w:rsidRPr="00000000">
      <w:rPr>
        <w:rtl w:val="0"/>
      </w:rPr>
    </w:r>
  </w:p>
  <w:p w:rsidR="00000000" w:rsidDel="00000000" w:rsidP="00000000" w:rsidRDefault="00000000" w:rsidRPr="00000000" w14:paraId="00000051">
    <w:pPr>
      <w:spacing w:line="276" w:lineRule="auto"/>
      <w:jc w:val="cente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2">
    <w:pPr>
      <w:spacing w:line="276" w:lineRule="auto"/>
      <w:jc w:val="center"/>
      <w:rPr/>
    </w:pPr>
    <w:r w:rsidDel="00000000" w:rsidR="00000000" w:rsidRPr="00000000">
      <w:rPr>
        <w:rtl w:val="0"/>
      </w:rPr>
      <w:t xml:space="preserve">FECITEC 2026 - Feira de Ciências e Tecnologia do IFSP Câmpus Cubatão</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pPr>
      <w:widowControl w:val="0"/>
      <w:spacing w:line="240" w:lineRule="auto"/>
    </w:pPr>
    <w:rPr>
      <w:sz w:val="21"/>
      <w:szCs w:val="21"/>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yperlink" Target="https://intranet.cbt.ifsp.edu.br/fecitec/"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s://intranet.cbt.ifsp.edu.br/fecitec/"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LBI/y2Fo1XVf//3P8U/IUSyD2Q==">CgMxLjA4AHIhMThjM2ZIUFJuYkFhaEZIVnljeE16SU1fdDZ2dFQzeGk3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